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619C" w14:textId="77777777" w:rsidR="00EA444E" w:rsidRDefault="00EA444E" w:rsidP="00EA444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CONSERVATION COMMISSION PERMITS AND FEE SCHEDULE</w:t>
      </w:r>
    </w:p>
    <w:p w14:paraId="60AC7AE2" w14:textId="77777777" w:rsidR="00EA444E" w:rsidRDefault="00EA444E" w:rsidP="00EA444E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53F30871" w14:textId="77777777" w:rsidR="00EA444E" w:rsidRDefault="00EA444E" w:rsidP="00EA444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Filings, Requests, and Applications under the Wetlands Protection Ordinance:</w:t>
      </w:r>
    </w:p>
    <w:p w14:paraId="2D97B6D0" w14:textId="77777777" w:rsidR="00EA444E" w:rsidRDefault="00EA444E" w:rsidP="00EA444E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304D0249" w14:textId="77777777" w:rsidR="00EA444E" w:rsidRDefault="00EA444E" w:rsidP="00EA444E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Request for Determination of Applicability (RDA)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u w:val="single"/>
        </w:rPr>
        <w:t>$ 50 Fee</w:t>
      </w:r>
    </w:p>
    <w:p w14:paraId="155D7141" w14:textId="77777777" w:rsidR="00EA444E" w:rsidRDefault="00EA444E" w:rsidP="00EA444E">
      <w:pPr>
        <w:pStyle w:val="NoSpacing"/>
        <w:rPr>
          <w:rFonts w:ascii="Times New Roman" w:hAnsi="Times New Roman"/>
          <w:sz w:val="20"/>
          <w:szCs w:val="20"/>
          <w:u w:val="single"/>
        </w:rPr>
      </w:pPr>
    </w:p>
    <w:p w14:paraId="3CCE9013" w14:textId="77777777" w:rsidR="00EA444E" w:rsidRDefault="00EA444E" w:rsidP="00EA444E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Request for Certificate of Compliance (CoC)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</w:t>
      </w:r>
      <w:r>
        <w:rPr>
          <w:rFonts w:ascii="Times New Roman" w:hAnsi="Times New Roman"/>
          <w:sz w:val="20"/>
          <w:szCs w:val="20"/>
          <w:u w:val="single"/>
        </w:rPr>
        <w:t>$ 50 Fee</w:t>
      </w:r>
    </w:p>
    <w:p w14:paraId="5B79EAFD" w14:textId="77777777" w:rsidR="00EA444E" w:rsidRDefault="00EA444E" w:rsidP="00EA444E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14:paraId="6F38CDB0" w14:textId="77777777" w:rsidR="00EA444E" w:rsidRDefault="00EA444E" w:rsidP="00EA444E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Other work subject to the Wetlands Protection Ordinance:</w:t>
      </w:r>
    </w:p>
    <w:p w14:paraId="7137DAB6" w14:textId="77777777" w:rsidR="00EA444E" w:rsidRDefault="00EA444E" w:rsidP="00EA444E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Any work on single family residential lot including,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06CE690A" w14:textId="77777777" w:rsidR="00EA444E" w:rsidRDefault="00EA444E" w:rsidP="00EA444E">
      <w:pPr>
        <w:pStyle w:val="NoSpacing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Addition to existing home, deck, garage, pool, shed,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37A04DEB" w14:textId="77777777" w:rsidR="00EA444E" w:rsidRDefault="00EA444E" w:rsidP="00EA444E">
      <w:pPr>
        <w:pStyle w:val="NoSpacing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Or driveway.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u w:val="single"/>
        </w:rPr>
        <w:t>$ 60 Fee</w:t>
      </w:r>
      <w:r>
        <w:rPr>
          <w:rFonts w:ascii="Times New Roman" w:hAnsi="Times New Roman"/>
          <w:sz w:val="20"/>
          <w:szCs w:val="20"/>
        </w:rPr>
        <w:tab/>
      </w:r>
    </w:p>
    <w:p w14:paraId="1BDA0D6F" w14:textId="77777777" w:rsidR="00EA444E" w:rsidRDefault="00EA444E" w:rsidP="00EA444E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14:paraId="174225BB" w14:textId="77777777" w:rsidR="00EA444E" w:rsidRDefault="00EA444E" w:rsidP="00EA444E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Driveway for single family home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u w:val="single"/>
        </w:rPr>
        <w:t>$275 Fee</w:t>
      </w:r>
    </w:p>
    <w:p w14:paraId="5FAE3892" w14:textId="77777777" w:rsidR="00EA444E" w:rsidRDefault="00EA444E" w:rsidP="00EA444E">
      <w:pPr>
        <w:pStyle w:val="NoSpacing"/>
        <w:ind w:left="1440"/>
        <w:rPr>
          <w:rFonts w:ascii="Times New Roman" w:hAnsi="Times New Roman"/>
          <w:sz w:val="20"/>
          <w:szCs w:val="20"/>
          <w:u w:val="single"/>
        </w:rPr>
      </w:pPr>
    </w:p>
    <w:p w14:paraId="39BD1760" w14:textId="77777777" w:rsidR="00EA444E" w:rsidRDefault="00EA444E" w:rsidP="00EA444E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Construction of </w:t>
      </w:r>
      <w:proofErr w:type="gramStart"/>
      <w:r>
        <w:rPr>
          <w:rFonts w:ascii="Times New Roman" w:hAnsi="Times New Roman"/>
          <w:sz w:val="20"/>
          <w:szCs w:val="20"/>
        </w:rPr>
        <w:t>single family</w:t>
      </w:r>
      <w:proofErr w:type="gramEnd"/>
      <w:r>
        <w:rPr>
          <w:rFonts w:ascii="Times New Roman" w:hAnsi="Times New Roman"/>
          <w:sz w:val="20"/>
          <w:szCs w:val="20"/>
        </w:rPr>
        <w:t xml:space="preserve"> home or its equivalent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26368BA7" w14:textId="77777777" w:rsidR="00EA444E" w:rsidRDefault="00EA444E" w:rsidP="00EA444E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i/>
          <w:sz w:val="20"/>
          <w:szCs w:val="20"/>
        </w:rPr>
        <w:t>Manufactured housing, trailers on slab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u w:val="single"/>
        </w:rPr>
        <w:t>$275 Fee</w:t>
      </w:r>
    </w:p>
    <w:p w14:paraId="15984DFA" w14:textId="77777777" w:rsidR="00EA444E" w:rsidRDefault="00EA444E" w:rsidP="00EA444E">
      <w:pPr>
        <w:pStyle w:val="NoSpacing"/>
        <w:rPr>
          <w:rFonts w:ascii="Times New Roman" w:hAnsi="Times New Roman"/>
          <w:sz w:val="20"/>
          <w:szCs w:val="20"/>
        </w:rPr>
      </w:pPr>
    </w:p>
    <w:p w14:paraId="0EF42E2A" w14:textId="77777777" w:rsidR="00EA444E" w:rsidRDefault="00EA444E" w:rsidP="00EA444E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Notice of Intent,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Abbreviated Notice of Intent,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and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Abbreviated Notice of Resource Area Delineation filings under the Wetlands Protection Act and Wetlands Protection Ordinance:</w:t>
      </w:r>
    </w:p>
    <w:p w14:paraId="489BB987" w14:textId="77777777" w:rsidR="00EA444E" w:rsidRDefault="00EA444E" w:rsidP="00EA444E">
      <w:pPr>
        <w:pStyle w:val="NoSpacing"/>
        <w:rPr>
          <w:rFonts w:ascii="Times New Roman" w:hAnsi="Times New Roman"/>
          <w:b/>
          <w:sz w:val="20"/>
          <w:szCs w:val="20"/>
          <w:u w:val="single"/>
        </w:rPr>
      </w:pPr>
    </w:p>
    <w:p w14:paraId="192959B2" w14:textId="77777777" w:rsidR="00EA444E" w:rsidRDefault="00EA444E" w:rsidP="00EA444E">
      <w:pPr>
        <w:pStyle w:val="NoSpacing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Category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u w:val="single"/>
        </w:rPr>
        <w:t>Activities (Fee calculated for each activity)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u w:val="single"/>
        </w:rPr>
        <w:t>WPA Fee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u w:val="single"/>
        </w:rPr>
        <w:t>Ordinance Fee</w:t>
      </w:r>
    </w:p>
    <w:p w14:paraId="6262B97C" w14:textId="77777777" w:rsidR="00EA444E" w:rsidRDefault="00EA444E" w:rsidP="00EA444E">
      <w:pPr>
        <w:pStyle w:val="NoSpacing"/>
        <w:ind w:left="360"/>
        <w:jc w:val="both"/>
        <w:rPr>
          <w:rFonts w:ascii="Times New Roman" w:hAnsi="Times New Roman"/>
          <w:sz w:val="20"/>
          <w:szCs w:val="20"/>
          <w:u w:val="single"/>
        </w:rPr>
      </w:pPr>
    </w:p>
    <w:p w14:paraId="0072B041" w14:textId="77777777" w:rsidR="00EA444E" w:rsidRDefault="00EA444E" w:rsidP="00EA444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Category </w:t>
      </w:r>
      <w:r>
        <w:rPr>
          <w:rFonts w:ascii="Times New Roman" w:hAnsi="Times New Roman"/>
          <w:sz w:val="20"/>
          <w:szCs w:val="20"/>
          <w:u w:val="single"/>
        </w:rPr>
        <w:t>1</w:t>
      </w:r>
      <w:r>
        <w:rPr>
          <w:rFonts w:ascii="Times New Roman" w:hAnsi="Times New Roman"/>
          <w:sz w:val="20"/>
          <w:szCs w:val="20"/>
        </w:rPr>
        <w:tab/>
        <w:t>Sum of activities within category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$110 ea.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$55 ea.</w:t>
      </w:r>
    </w:p>
    <w:p w14:paraId="4AE057CC" w14:textId="77777777" w:rsidR="00EA444E" w:rsidRDefault="00EA444E" w:rsidP="00EA444E">
      <w:pPr>
        <w:pStyle w:val="NoSpacing"/>
        <w:ind w:left="720"/>
        <w:jc w:val="both"/>
        <w:rPr>
          <w:rFonts w:ascii="Times New Roman" w:hAnsi="Times New Roman"/>
          <w:sz w:val="20"/>
          <w:szCs w:val="20"/>
        </w:rPr>
      </w:pPr>
    </w:p>
    <w:p w14:paraId="1B951111" w14:textId="77777777" w:rsidR="00EA444E" w:rsidRDefault="00EA444E" w:rsidP="00EA444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Category </w:t>
      </w:r>
      <w:r>
        <w:rPr>
          <w:rFonts w:ascii="Times New Roman" w:hAnsi="Times New Roman"/>
          <w:sz w:val="20"/>
          <w:szCs w:val="20"/>
          <w:u w:val="single"/>
        </w:rPr>
        <w:t>2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Sum of activities within category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$500 ea.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$250 ea.</w:t>
      </w:r>
    </w:p>
    <w:p w14:paraId="40BC83F4" w14:textId="77777777" w:rsidR="00EA444E" w:rsidRDefault="00EA444E" w:rsidP="00EA444E">
      <w:pPr>
        <w:pStyle w:val="NoSpacing"/>
        <w:ind w:left="768"/>
        <w:jc w:val="both"/>
        <w:rPr>
          <w:rFonts w:ascii="Times New Roman" w:hAnsi="Times New Roman"/>
          <w:sz w:val="20"/>
          <w:szCs w:val="20"/>
        </w:rPr>
      </w:pPr>
    </w:p>
    <w:p w14:paraId="1B1F0C1F" w14:textId="77777777" w:rsidR="00EA444E" w:rsidRDefault="00EA444E" w:rsidP="00EA444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Category </w:t>
      </w:r>
      <w:r>
        <w:rPr>
          <w:rFonts w:ascii="Times New Roman" w:hAnsi="Times New Roman"/>
          <w:sz w:val="20"/>
          <w:szCs w:val="20"/>
          <w:u w:val="single"/>
        </w:rPr>
        <w:t>3</w:t>
      </w:r>
      <w:r>
        <w:rPr>
          <w:rFonts w:ascii="Times New Roman" w:hAnsi="Times New Roman"/>
          <w:sz w:val="20"/>
          <w:szCs w:val="20"/>
        </w:rPr>
        <w:tab/>
        <w:t>Sum of activities within category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$1,050 ea.</w:t>
      </w:r>
      <w:r>
        <w:rPr>
          <w:rFonts w:ascii="Times New Roman" w:hAnsi="Times New Roman"/>
          <w:sz w:val="20"/>
          <w:szCs w:val="20"/>
        </w:rPr>
        <w:tab/>
        <w:t xml:space="preserve">             $525 ea.</w:t>
      </w:r>
    </w:p>
    <w:p w14:paraId="1120CAFF" w14:textId="77777777" w:rsidR="00EA444E" w:rsidRDefault="00EA444E" w:rsidP="00EA444E">
      <w:pPr>
        <w:pStyle w:val="NoSpacing"/>
        <w:ind w:left="720"/>
        <w:jc w:val="both"/>
        <w:rPr>
          <w:rFonts w:ascii="Times New Roman" w:hAnsi="Times New Roman"/>
          <w:sz w:val="20"/>
          <w:szCs w:val="20"/>
        </w:rPr>
      </w:pPr>
    </w:p>
    <w:p w14:paraId="321841EC" w14:textId="77777777" w:rsidR="00EA444E" w:rsidRDefault="00EA444E" w:rsidP="00EA444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Category </w:t>
      </w:r>
      <w:r>
        <w:rPr>
          <w:rFonts w:ascii="Times New Roman" w:hAnsi="Times New Roman"/>
          <w:sz w:val="20"/>
          <w:szCs w:val="20"/>
          <w:u w:val="single"/>
        </w:rPr>
        <w:t>4</w:t>
      </w:r>
      <w:r>
        <w:rPr>
          <w:rFonts w:ascii="Times New Roman" w:hAnsi="Times New Roman"/>
          <w:sz w:val="20"/>
          <w:szCs w:val="20"/>
        </w:rPr>
        <w:tab/>
        <w:t>Sum of activities within category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$1,450 ea.</w:t>
      </w:r>
      <w:r>
        <w:rPr>
          <w:rFonts w:ascii="Times New Roman" w:hAnsi="Times New Roman"/>
          <w:sz w:val="20"/>
          <w:szCs w:val="20"/>
        </w:rPr>
        <w:tab/>
        <w:t xml:space="preserve">             $725 ea.</w:t>
      </w:r>
    </w:p>
    <w:p w14:paraId="67A5D7CB" w14:textId="77777777" w:rsidR="00EA444E" w:rsidRDefault="00EA444E" w:rsidP="00EA444E">
      <w:pPr>
        <w:pStyle w:val="NoSpacing"/>
        <w:ind w:left="720"/>
        <w:jc w:val="both"/>
        <w:rPr>
          <w:rFonts w:ascii="Times New Roman" w:hAnsi="Times New Roman"/>
          <w:sz w:val="20"/>
          <w:szCs w:val="20"/>
        </w:rPr>
      </w:pPr>
    </w:p>
    <w:p w14:paraId="60547783" w14:textId="67E7E2E1" w:rsidR="00EA444E" w:rsidRDefault="00EA444E" w:rsidP="00EA444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Category </w:t>
      </w:r>
      <w:r>
        <w:rPr>
          <w:rFonts w:ascii="Times New Roman" w:hAnsi="Times New Roman"/>
          <w:sz w:val="20"/>
          <w:szCs w:val="20"/>
          <w:u w:val="single"/>
        </w:rPr>
        <w:t>5</w:t>
      </w:r>
      <w:r>
        <w:rPr>
          <w:rFonts w:ascii="Times New Roman" w:hAnsi="Times New Roman"/>
          <w:sz w:val="20"/>
          <w:szCs w:val="20"/>
        </w:rPr>
        <w:tab/>
        <w:t>Work on docks, piers, revetments, dikes, etc.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$4 per linear ft.</w:t>
      </w:r>
      <w:r>
        <w:rPr>
          <w:rFonts w:ascii="Times New Roman" w:hAnsi="Times New Roman"/>
          <w:sz w:val="20"/>
          <w:szCs w:val="20"/>
        </w:rPr>
        <w:tab/>
        <w:t xml:space="preserve">    $2 per linear ft.              </w:t>
      </w:r>
      <w:r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i/>
          <w:sz w:val="20"/>
          <w:szCs w:val="20"/>
        </w:rPr>
        <w:t>Total fee not less than or greater than…</w:t>
      </w:r>
      <w:r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$100 ≥ $2,000</w:t>
      </w:r>
      <w:r>
        <w:rPr>
          <w:rFonts w:ascii="Times New Roman" w:hAnsi="Times New Roman"/>
          <w:sz w:val="20"/>
          <w:szCs w:val="20"/>
        </w:rPr>
        <w:tab/>
        <w:t xml:space="preserve">     $50 ≥ $1,000</w:t>
      </w:r>
      <w:r>
        <w:rPr>
          <w:rFonts w:ascii="Times New Roman" w:hAnsi="Times New Roman"/>
          <w:sz w:val="20"/>
          <w:szCs w:val="20"/>
        </w:rPr>
        <w:tab/>
      </w:r>
    </w:p>
    <w:p w14:paraId="2379C498" w14:textId="77777777" w:rsidR="00EA444E" w:rsidRDefault="00EA444E" w:rsidP="00EA444E">
      <w:pPr>
        <w:pStyle w:val="NoSpacing"/>
        <w:ind w:left="720"/>
        <w:jc w:val="both"/>
        <w:rPr>
          <w:rFonts w:ascii="Times New Roman" w:hAnsi="Times New Roman"/>
          <w:sz w:val="20"/>
          <w:szCs w:val="20"/>
        </w:rPr>
      </w:pPr>
    </w:p>
    <w:p w14:paraId="1177B331" w14:textId="77777777" w:rsidR="00EA444E" w:rsidRDefault="00EA444E" w:rsidP="00EA444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Category </w:t>
      </w:r>
      <w:r>
        <w:rPr>
          <w:rFonts w:ascii="Times New Roman" w:hAnsi="Times New Roman"/>
          <w:sz w:val="20"/>
          <w:szCs w:val="20"/>
          <w:u w:val="single"/>
        </w:rPr>
        <w:t>6</w:t>
      </w:r>
      <w:r>
        <w:rPr>
          <w:rFonts w:ascii="Times New Roman" w:hAnsi="Times New Roman"/>
          <w:sz w:val="20"/>
          <w:szCs w:val="20"/>
        </w:rPr>
        <w:tab/>
        <w:t>Resource Area Determination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$2 per linear ft.</w:t>
      </w:r>
      <w:r>
        <w:rPr>
          <w:rFonts w:ascii="Times New Roman" w:hAnsi="Times New Roman"/>
          <w:sz w:val="20"/>
          <w:szCs w:val="20"/>
        </w:rPr>
        <w:tab/>
        <w:t xml:space="preserve">    $1 per linear ft.</w:t>
      </w:r>
      <w:r>
        <w:rPr>
          <w:rFonts w:ascii="Times New Roman" w:hAnsi="Times New Roman"/>
          <w:sz w:val="20"/>
          <w:szCs w:val="20"/>
        </w:rPr>
        <w:tab/>
        <w:t xml:space="preserve">   </w:t>
      </w:r>
      <w:r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i/>
          <w:sz w:val="20"/>
          <w:szCs w:val="20"/>
        </w:rPr>
        <w:t xml:space="preserve">For each resource area </w:t>
      </w:r>
      <w:proofErr w:type="gramStart"/>
      <w:r>
        <w:rPr>
          <w:rFonts w:ascii="Times New Roman" w:hAnsi="Times New Roman"/>
          <w:i/>
          <w:sz w:val="20"/>
          <w:szCs w:val="20"/>
        </w:rPr>
        <w:t>delineation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the fee shall not exceed $100 for activities associated </w:t>
      </w:r>
      <w:r>
        <w:rPr>
          <w:rFonts w:ascii="Times New Roman" w:hAnsi="Times New Roman"/>
          <w:i/>
          <w:sz w:val="20"/>
          <w:szCs w:val="20"/>
        </w:rPr>
        <w:tab/>
        <w:t xml:space="preserve">    </w:t>
      </w:r>
      <w:r>
        <w:rPr>
          <w:rFonts w:ascii="Times New Roman" w:hAnsi="Times New Roman"/>
          <w:i/>
          <w:sz w:val="20"/>
          <w:szCs w:val="20"/>
        </w:rPr>
        <w:tab/>
        <w:t xml:space="preserve">              with a single family house or $1,000 for all other activities.</w:t>
      </w:r>
    </w:p>
    <w:p w14:paraId="38222C94" w14:textId="77777777" w:rsidR="00EA444E" w:rsidRDefault="00EA444E" w:rsidP="00EA444E">
      <w:pPr>
        <w:pStyle w:val="NoSpacing"/>
        <w:rPr>
          <w:rFonts w:ascii="Times New Roman" w:hAnsi="Times New Roman"/>
          <w:b/>
          <w:u w:val="single"/>
        </w:rPr>
      </w:pPr>
    </w:p>
    <w:p w14:paraId="1214F213" w14:textId="77777777" w:rsidR="00EA444E" w:rsidRDefault="00EA444E" w:rsidP="00EA444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Riverfront Area</w:t>
      </w:r>
      <w:r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</w:rPr>
        <w:t>Add 50% to the fee for each activity in the Riverfront Area</w:t>
      </w:r>
    </w:p>
    <w:p w14:paraId="4897813E" w14:textId="77777777" w:rsidR="00EA444E" w:rsidRDefault="00EA444E" w:rsidP="00EA444E">
      <w:pPr>
        <w:rPr>
          <w:sz w:val="22"/>
          <w:szCs w:val="22"/>
        </w:rPr>
      </w:pPr>
    </w:p>
    <w:p w14:paraId="77460628" w14:textId="11F46589" w:rsidR="00EA444E" w:rsidRDefault="00EA444E" w:rsidP="00EA444E">
      <w:pPr>
        <w:rPr>
          <w:rFonts w:ascii="Calibri" w:hAnsi="Calibri"/>
          <w:b/>
          <w:color w:val="1F497D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All Wetland Protection Act application forms are available online from MassDEP:  </w:t>
      </w:r>
    </w:p>
    <w:p w14:paraId="5467162E" w14:textId="77777777" w:rsidR="00EA444E" w:rsidRDefault="00EA444E" w:rsidP="00EA444E">
      <w:pPr>
        <w:pStyle w:val="NoSpacing"/>
        <w:numPr>
          <w:ilvl w:val="0"/>
          <w:numId w:val="4"/>
        </w:numPr>
        <w:rPr>
          <w:rFonts w:ascii="Times New Roman" w:hAnsi="Times New Roman"/>
        </w:rPr>
      </w:pPr>
      <w:hyperlink r:id="rId5" w:history="1">
        <w:r>
          <w:rPr>
            <w:rStyle w:val="Hyperlink"/>
            <w:rFonts w:ascii="Times New Roman" w:hAnsi="Times New Roman"/>
          </w:rPr>
          <w:t>https://www.mass.gov/lists/wetlands-permitting-forms</w:t>
        </w:r>
      </w:hyperlink>
    </w:p>
    <w:p w14:paraId="11CAC10C" w14:textId="77777777" w:rsidR="00EA444E" w:rsidRDefault="00EA444E" w:rsidP="00EA444E">
      <w:pPr>
        <w:pStyle w:val="NoSpacing"/>
        <w:rPr>
          <w:rFonts w:ascii="Times New Roman" w:hAnsi="Times New Roman"/>
        </w:rPr>
      </w:pPr>
    </w:p>
    <w:p w14:paraId="2A5CB723" w14:textId="77777777" w:rsidR="00EA444E" w:rsidRDefault="00EA444E" w:rsidP="00EA444E">
      <w:pPr>
        <w:pStyle w:val="NoSpacing"/>
        <w:ind w:left="54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</w:rPr>
        <w:t xml:space="preserve">: The cost of publishing required for public notices is NOT included in the   </w:t>
      </w:r>
    </w:p>
    <w:p w14:paraId="41EA8205" w14:textId="77777777" w:rsidR="00EA444E" w:rsidRDefault="00EA444E" w:rsidP="00EA444E">
      <w:pPr>
        <w:pStyle w:val="NoSpacing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Conservation Commission fee schedules. </w:t>
      </w:r>
    </w:p>
    <w:p w14:paraId="1C704E4A" w14:textId="77777777" w:rsidR="006F0AD4" w:rsidRDefault="006F0AD4"/>
    <w:sectPr w:rsidR="006F0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083A"/>
    <w:multiLevelType w:val="hybridMultilevel"/>
    <w:tmpl w:val="7C3689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35CE3"/>
    <w:multiLevelType w:val="hybridMultilevel"/>
    <w:tmpl w:val="CE66C9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C64979"/>
    <w:multiLevelType w:val="hybridMultilevel"/>
    <w:tmpl w:val="C1B02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5E5C1F"/>
    <w:multiLevelType w:val="hybridMultilevel"/>
    <w:tmpl w:val="D2AA530C"/>
    <w:lvl w:ilvl="0" w:tplc="987E9F34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17303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984251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602579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1342427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4E"/>
    <w:rsid w:val="001E40B9"/>
    <w:rsid w:val="006F0AD4"/>
    <w:rsid w:val="00EA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771D"/>
  <w15:chartTrackingRefBased/>
  <w15:docId w15:val="{B8A953BC-18AD-408C-BD69-9D897137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4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A444E"/>
    <w:rPr>
      <w:color w:val="0000FF"/>
      <w:u w:val="single"/>
    </w:rPr>
  </w:style>
  <w:style w:type="paragraph" w:styleId="NoSpacing">
    <w:name w:val="No Spacing"/>
    <w:uiPriority w:val="1"/>
    <w:qFormat/>
    <w:rsid w:val="00EA444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wetlands-permitting-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Dillon</dc:creator>
  <cp:keywords/>
  <dc:description/>
  <cp:lastModifiedBy>Douglas Dillon</cp:lastModifiedBy>
  <cp:revision>1</cp:revision>
  <dcterms:created xsi:type="dcterms:W3CDTF">2024-02-15T13:35:00Z</dcterms:created>
  <dcterms:modified xsi:type="dcterms:W3CDTF">2024-02-15T13:38:00Z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a467a7-6b62-4108-b5f7-31c8fb26f681_Enabled">
    <vt:lpwstr>true</vt:lpwstr>
  </property>
  <property fmtid="{D5CDD505-2E9C-101B-9397-08002B2CF9AE}" pid="3" name="MSIP_Label_bda467a7-6b62-4108-b5f7-31c8fb26f681_SetDate">
    <vt:lpwstr>2024-02-15T13:38:14Z</vt:lpwstr>
  </property>
  <property fmtid="{D5CDD505-2E9C-101B-9397-08002B2CF9AE}" pid="4" name="MSIP_Label_bda467a7-6b62-4108-b5f7-31c8fb26f681_Method">
    <vt:lpwstr>Standard</vt:lpwstr>
  </property>
  <property fmtid="{D5CDD505-2E9C-101B-9397-08002B2CF9AE}" pid="5" name="MSIP_Label_bda467a7-6b62-4108-b5f7-31c8fb26f681_Name">
    <vt:lpwstr>defa4170-0d19-0005-0004-bc88714345d2</vt:lpwstr>
  </property>
  <property fmtid="{D5CDD505-2E9C-101B-9397-08002B2CF9AE}" pid="6" name="MSIP_Label_bda467a7-6b62-4108-b5f7-31c8fb26f681_SiteId">
    <vt:lpwstr>cc031734-6830-457a-aee8-d5ae39412e15</vt:lpwstr>
  </property>
  <property fmtid="{D5CDD505-2E9C-101B-9397-08002B2CF9AE}" pid="7" name="MSIP_Label_bda467a7-6b62-4108-b5f7-31c8fb26f681_ActionId">
    <vt:lpwstr>ad5e92e6-5f5d-4643-b1e5-94026219c226</vt:lpwstr>
  </property>
  <property fmtid="{D5CDD505-2E9C-101B-9397-08002B2CF9AE}" pid="8" name="MSIP_Label_bda467a7-6b62-4108-b5f7-31c8fb26f681_ContentBits">
    <vt:lpwstr>0</vt:lpwstr>
  </property>
</Properties>
</file>